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亞當的罪傳及整個人類，一如聖使徒所說：「罪惡藉著一人進入了世界，死亡藉著罪惡進入了世界：這樣死亡就殃及了眾人。」因此，基督的義德也需要傳及整個人類。正如亞當因罪而使自己的後裔墮落；同樣，基督因自己的正義使整個人類復生。故聖使徒對此強調說：「正如因一人的悖逆，眾人都成了罪人；同樣，因一人的服從，大眾都成了義人。正如罪惡怎樣藉死亡為王，恩寵也怎樣藉正義而為王，使人獲得永生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有人或許責難我說：「眾人既由亞當所生，則他的罪理當傳及眾人；但我們既由基督所生，怎能因祂而得救呢？」你們不要想肉性的事。你們將會領悟我們如何由基督所生。時期一滿，基督從瑪利亞身上，取得肉軀與靈魂，而成為人：祂來到世上，正是為救此肉軀；祂沒有把它留在陰府，而把它同自己的神合成一體，使之成為己有。這就是基督與其「肉軀」所結的婚姻，其目的是按此偉大的奧蹟，基督與教會二者能合為一體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當聖神降臨時，基督的子民，就從這個婚姻中出生。我們靈魂的實質，與天賦的恩寵結合，就在慈母教會的懷中孕育，出生時，就在基督內生活。因此，聖使徒說：「第一個亞當成了生靈；第二個亞當成了使人生活的神。」基督在教會內，就這樣通過自己的祭司，產生了自己的子民，誠如聖使徒所說：「我在基督內生了你們。」就是這樣，基督藉祂的聖神使人出生：祂使人在母懷中孕育，並藉祭司之手，通過洗禮而誕生，以信仰作為證人。</w:t>
      </w:r>
    </w:p>
    <w:p>
      <w:pPr>
        <w:rPr>
          <w:rFonts w:hint="default"/>
        </w:rPr>
      </w:pPr>
    </w:p>
    <w:p>
      <w:r>
        <w:rPr>
          <w:rFonts w:hint="default"/>
        </w:rPr>
        <w:t>所以，我們該接受基督，好使我們生於基督，因為聖若望使徒說過：「凡接受祂的，祂給他們，即給那些信祂名字的人權能，好成為天主的子女。」可是，誰要成為天主的子女，非藉洗禮、堅振與主教不可。因為人藉洗禮而得罪赦；藉堅振而得領受聖神；但這兩件聖事都是藉主教的手和口而完成。如此，整個的人都在基督內重生與革新。就如「基督從死者中復活，同樣，我們要度新生活。」這就是說，我們應該放棄錯誤的舊人生活，而藉聖神在基督內度一個新生活。</w:t>
      </w:r>
    </w:p>
    <w:p/>
    <w:p>
      <w:r>
        <w:rPr>
          <w:rFonts w:hint="default"/>
        </w:rPr>
        <w:t>http://ignatheo.blogspot.com/2011/08/blog-post.html</w:t>
      </w:r>
      <w:bookmarkStart w:id="0" w:name="_GoBack"/>
      <w:bookmarkEnd w:id="0"/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聖巴其安主教講道詞：論聖洗 我們藉聖神，在基督內度一個新生活</w:t>
    </w:r>
  </w:p>
  <w:p>
    <w:pPr>
      <w:pStyle w:val="3"/>
      <w:jc w:val="center"/>
    </w:pPr>
    <w:r>
      <w:rPr>
        <w:rFonts w:hint="default"/>
      </w:rPr>
      <w:t>2011年8月12日 星期五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2022-01-09T14:45:26Z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58CC6A84D35D4001887BA3D96EB86A88</vt:lpwstr>
  </property>
</Properties>
</file>